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eastAsiaTheme="minorEastAsia"/>
          <w:b/>
          <w:bCs/>
          <w:sz w:val="36"/>
          <w:szCs w:val="36"/>
          <w:lang w:val="en-US" w:eastAsia="zh-CN"/>
        </w:rPr>
      </w:pPr>
      <w:r>
        <w:rPr>
          <w:rFonts w:hint="eastAsia"/>
          <w:b/>
          <w:bCs/>
          <w:sz w:val="36"/>
          <w:szCs w:val="36"/>
          <w:lang w:val="en-US" w:eastAsia="zh-CN"/>
        </w:rPr>
        <w:t>附件1：</w:t>
      </w:r>
    </w:p>
    <w:p>
      <w:pPr>
        <w:jc w:val="center"/>
        <w:rPr>
          <w:rFonts w:hint="default" w:eastAsiaTheme="minorEastAsia"/>
          <w:lang w:val="en-US" w:eastAsia="zh-CN"/>
        </w:rPr>
      </w:pPr>
      <w:r>
        <w:rPr>
          <w:rFonts w:hint="eastAsia"/>
          <w:b/>
          <w:bCs/>
          <w:sz w:val="36"/>
          <w:szCs w:val="36"/>
          <w:lang w:val="en-US" w:eastAsia="zh-CN"/>
        </w:rPr>
        <w:t>口腔修复膜</w:t>
      </w:r>
    </w:p>
    <w:tbl>
      <w:tblPr>
        <w:tblStyle w:val="8"/>
        <w:tblpPr w:leftFromText="180" w:rightFromText="180" w:vertAnchor="text" w:horzAnchor="page" w:tblpX="1042" w:tblpY="315"/>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序号</w:t>
            </w:r>
          </w:p>
        </w:tc>
        <w:tc>
          <w:tcPr>
            <w:tcW w:w="93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bCs/>
                <w:sz w:val="28"/>
                <w:szCs w:val="28"/>
                <w:lang w:val="en-US" w:eastAsia="zh-CN"/>
              </w:rPr>
              <w:t>技 术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rPr>
              <w:t>*1</w:t>
            </w:r>
          </w:p>
        </w:tc>
        <w:tc>
          <w:tcPr>
            <w:tcW w:w="93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val="0"/>
                <w:bCs w:val="0"/>
                <w:color w:val="000000"/>
                <w:kern w:val="0"/>
                <w:sz w:val="28"/>
                <w:szCs w:val="28"/>
              </w:rPr>
            </w:pPr>
            <w:r>
              <w:rPr>
                <w:rFonts w:hint="eastAsia" w:ascii="Times New Roman" w:hAnsi="Times New Roman" w:eastAsia="宋体" w:cs="Times New Roman"/>
                <w:sz w:val="28"/>
                <w:szCs w:val="28"/>
                <w:lang w:val="en-US" w:eastAsia="zh-CN"/>
              </w:rPr>
              <w:t>用于口腔内软组织浅层缺损的修复以及腮腺手术中预防味觉出汗综合征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000000"/>
                <w:kern w:val="0"/>
                <w:sz w:val="28"/>
                <w:szCs w:val="28"/>
                <w:lang w:val="en-US" w:eastAsia="zh-CN"/>
              </w:rPr>
            </w:pPr>
            <w:r>
              <w:rPr>
                <w:rFonts w:hint="eastAsia" w:asciiTheme="minorEastAsia" w:hAnsiTheme="minorEastAsia" w:eastAsiaTheme="minorEastAsia" w:cstheme="minorEastAsia"/>
                <w:b w:val="0"/>
                <w:bCs/>
                <w:color w:val="000000"/>
                <w:kern w:val="0"/>
                <w:sz w:val="28"/>
                <w:szCs w:val="28"/>
                <w:lang w:val="en-US" w:eastAsia="zh-CN"/>
              </w:rPr>
              <w:t>*2</w:t>
            </w:r>
          </w:p>
        </w:tc>
        <w:tc>
          <w:tcPr>
            <w:tcW w:w="9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8"/>
                <w:szCs w:val="28"/>
                <w:lang w:val="en-US" w:eastAsia="zh-CN"/>
              </w:rPr>
            </w:pPr>
            <w:r>
              <w:rPr>
                <w:rFonts w:hint="eastAsia" w:ascii="Times New Roman" w:hAnsi="Times New Roman" w:eastAsia="宋体" w:cs="Times New Roman"/>
                <w:sz w:val="28"/>
                <w:szCs w:val="28"/>
                <w:lang w:val="en-US" w:eastAsia="zh-CN"/>
              </w:rPr>
              <w:t>口腔科材料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000000"/>
                <w:kern w:val="0"/>
                <w:sz w:val="28"/>
                <w:szCs w:val="28"/>
                <w:lang w:val="en-US" w:eastAsia="zh-CN"/>
              </w:rPr>
            </w:pPr>
            <w:r>
              <w:rPr>
                <w:rFonts w:hint="eastAsia" w:asciiTheme="minorEastAsia" w:hAnsiTheme="minorEastAsia" w:eastAsiaTheme="minorEastAsia" w:cstheme="minorEastAsia"/>
                <w:bCs/>
                <w:color w:val="000000"/>
                <w:kern w:val="0"/>
                <w:sz w:val="28"/>
                <w:szCs w:val="28"/>
                <w:lang w:val="en-US" w:eastAsia="zh-CN"/>
              </w:rPr>
              <w:t>3</w:t>
            </w:r>
          </w:p>
        </w:tc>
        <w:tc>
          <w:tcPr>
            <w:tcW w:w="9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lang w:val="en-US" w:eastAsia="zh-CN"/>
              </w:rPr>
              <w:t>属于医疗器械，具</w:t>
            </w:r>
            <w:r>
              <w:rPr>
                <w:rFonts w:hint="eastAsia" w:asciiTheme="minorEastAsia" w:hAnsiTheme="minorEastAsia" w:eastAsiaTheme="minorEastAsia" w:cstheme="minorEastAsia"/>
                <w:sz w:val="28"/>
                <w:szCs w:val="28"/>
                <w:lang w:eastAsia="zh-CN"/>
              </w:rPr>
              <w:t>有注</w:t>
            </w:r>
            <w:r>
              <w:rPr>
                <w:rFonts w:hint="eastAsia" w:asciiTheme="minorEastAsia" w:hAnsiTheme="minorEastAsia" w:eastAsiaTheme="minorEastAsia" w:cstheme="minorEastAsia"/>
                <w:sz w:val="28"/>
                <w:szCs w:val="28"/>
                <w:lang w:val="en-US" w:eastAsia="zh-CN"/>
              </w:rPr>
              <w:t>册</w:t>
            </w:r>
            <w:r>
              <w:rPr>
                <w:rFonts w:hint="eastAsia" w:asciiTheme="minorEastAsia" w:hAnsiTheme="minorEastAsia" w:eastAsiaTheme="minorEastAsia" w:cstheme="minorEastAsia"/>
                <w:sz w:val="28"/>
                <w:szCs w:val="28"/>
                <w:lang w:eastAsia="zh-CN"/>
              </w:rPr>
              <w:t>证，产品达国家灭菌标准，无菌提供，一次性使用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rPr>
              <w:t>4</w:t>
            </w:r>
          </w:p>
        </w:tc>
        <w:tc>
          <w:tcPr>
            <w:tcW w:w="9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8"/>
                <w:szCs w:val="28"/>
              </w:rPr>
            </w:pPr>
            <w:r>
              <w:rPr>
                <w:rFonts w:hint="eastAsia" w:ascii="Times New Roman" w:hAnsi="Times New Roman" w:eastAsia="宋体" w:cs="Times New Roman"/>
                <w:sz w:val="28"/>
                <w:szCs w:val="28"/>
                <w:lang w:val="en-US" w:eastAsia="zh-CN"/>
              </w:rPr>
              <w:t>主要成份为胶原蛋白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t>5</w:t>
            </w:r>
          </w:p>
        </w:tc>
        <w:tc>
          <w:tcPr>
            <w:tcW w:w="93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sz w:val="28"/>
                <w:szCs w:val="28"/>
                <w:lang w:val="en-US" w:eastAsia="zh-CN"/>
              </w:rPr>
            </w:pPr>
            <w:r>
              <w:rPr>
                <w:rFonts w:hint="eastAsia" w:ascii="Times New Roman" w:hAnsi="Times New Roman" w:eastAsia="宋体" w:cs="Times New Roman"/>
                <w:sz w:val="28"/>
                <w:szCs w:val="28"/>
                <w:lang w:val="en-US" w:eastAsia="zh-CN"/>
              </w:rPr>
              <w:t>平均厚度0.30-0.69mm，宽度范围约1.5cm-4cm，长度范围约2.5cm-6cm，可提供3种及以上规格进行选择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val="en-US" w:eastAsia="zh-CN"/>
              </w:rPr>
              <w:t>6</w:t>
            </w:r>
          </w:p>
        </w:tc>
        <w:tc>
          <w:tcPr>
            <w:tcW w:w="93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可收费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FF0000"/>
                <w:kern w:val="0"/>
                <w:sz w:val="28"/>
                <w:szCs w:val="28"/>
                <w:lang w:val="en-US" w:eastAsia="zh-CN"/>
              </w:rPr>
            </w:pPr>
            <w:r>
              <w:rPr>
                <w:rFonts w:hint="eastAsia" w:asciiTheme="minorEastAsia" w:hAnsiTheme="minorEastAsia" w:eastAsiaTheme="minorEastAsia" w:cstheme="minorEastAsia"/>
                <w:color w:val="FF0000"/>
                <w:kern w:val="0"/>
                <w:sz w:val="28"/>
                <w:szCs w:val="28"/>
                <w:lang w:val="en-US" w:eastAsia="zh-CN"/>
              </w:rPr>
              <w:t>备注</w:t>
            </w:r>
          </w:p>
        </w:tc>
        <w:tc>
          <w:tcPr>
            <w:tcW w:w="93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加*为关键性参数，未满足则不符合实质性需求，视为无效投标</w:t>
            </w:r>
          </w:p>
        </w:tc>
      </w:tr>
    </w:tbl>
    <w:p>
      <w:pPr>
        <w:numPr>
          <w:ilvl w:val="0"/>
          <w:numId w:val="0"/>
        </w:numPr>
        <w:rPr>
          <w:rFonts w:hint="default" w:eastAsia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3408"/>
    <w:multiLevelType w:val="multilevel"/>
    <w:tmpl w:val="04CE3408"/>
    <w:lvl w:ilvl="0" w:tentative="0">
      <w:start w:val="1"/>
      <w:numFmt w:val="chineseCounting"/>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21564"/>
    <w:rsid w:val="01103D6A"/>
    <w:rsid w:val="01716338"/>
    <w:rsid w:val="04082452"/>
    <w:rsid w:val="0AF85E10"/>
    <w:rsid w:val="0F2575B8"/>
    <w:rsid w:val="16A15E49"/>
    <w:rsid w:val="20E41FDF"/>
    <w:rsid w:val="21AA43BA"/>
    <w:rsid w:val="244E62E0"/>
    <w:rsid w:val="24EB2D10"/>
    <w:rsid w:val="26FE2146"/>
    <w:rsid w:val="29C93D71"/>
    <w:rsid w:val="2C9702B0"/>
    <w:rsid w:val="2E173A37"/>
    <w:rsid w:val="31E276B3"/>
    <w:rsid w:val="32481AF1"/>
    <w:rsid w:val="33D911FD"/>
    <w:rsid w:val="379C6567"/>
    <w:rsid w:val="37E71D7C"/>
    <w:rsid w:val="3BDD3B27"/>
    <w:rsid w:val="3D2B1777"/>
    <w:rsid w:val="3D987F32"/>
    <w:rsid w:val="3FE650FC"/>
    <w:rsid w:val="42C1567B"/>
    <w:rsid w:val="43631CDC"/>
    <w:rsid w:val="453031D9"/>
    <w:rsid w:val="4DD31378"/>
    <w:rsid w:val="5243755A"/>
    <w:rsid w:val="52821564"/>
    <w:rsid w:val="58172AC1"/>
    <w:rsid w:val="59D54ED8"/>
    <w:rsid w:val="5ACA6356"/>
    <w:rsid w:val="5C195D44"/>
    <w:rsid w:val="5D710F8E"/>
    <w:rsid w:val="61F43E2F"/>
    <w:rsid w:val="62F377D9"/>
    <w:rsid w:val="678078B9"/>
    <w:rsid w:val="678569E4"/>
    <w:rsid w:val="6EA0613C"/>
    <w:rsid w:val="70CC3C5C"/>
    <w:rsid w:val="720A6F9C"/>
    <w:rsid w:val="735C457F"/>
    <w:rsid w:val="760347F0"/>
    <w:rsid w:val="7EB0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4"/>
    <w:next w:val="4"/>
    <w:qFormat/>
    <w:uiPriority w:val="0"/>
    <w:pPr>
      <w:numPr>
        <w:ilvl w:val="1"/>
        <w:numId w:val="1"/>
      </w:numPr>
      <w:outlineLvl w:val="1"/>
    </w:pPr>
    <w:rPr>
      <w:rFonts w:ascii="黑体" w:hAnsi="黑体"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4">
    <w:name w:val="Default"/>
    <w:basedOn w:val="5"/>
    <w:next w:val="1"/>
    <w:qFormat/>
    <w:uiPriority w:val="0"/>
    <w:pPr>
      <w:autoSpaceDE w:val="0"/>
      <w:autoSpaceDN w:val="0"/>
      <w:adjustRightInd w:val="0"/>
    </w:pPr>
    <w:rPr>
      <w:rFonts w:hAnsi="Times New Roman" w:eastAsia="宋体" w:cs="Times New Roman"/>
      <w:color w:val="000000"/>
      <w:sz w:val="24"/>
      <w:szCs w:val="24"/>
    </w:rPr>
  </w:style>
  <w:style w:type="paragraph" w:styleId="5">
    <w:name w:val="Plain Text"/>
    <w:basedOn w:val="1"/>
    <w:next w:val="6"/>
    <w:qFormat/>
    <w:uiPriority w:val="0"/>
    <w:rPr>
      <w:rFonts w:ascii="宋体" w:hAnsi="Courier New"/>
      <w:szCs w:val="20"/>
    </w:rPr>
  </w:style>
  <w:style w:type="paragraph" w:styleId="6">
    <w:name w:val="Body Text"/>
    <w:basedOn w:val="1"/>
    <w:next w:val="7"/>
    <w:qFormat/>
    <w:uiPriority w:val="0"/>
  </w:style>
  <w:style w:type="paragraph" w:customStyle="1" w:styleId="7">
    <w:name w:val="biaoti1"/>
    <w:basedOn w:val="2"/>
    <w:qFormat/>
    <w:uiPriority w:val="0"/>
    <w:pPr>
      <w:tabs>
        <w:tab w:val="left" w:pos="432"/>
      </w:tabs>
      <w:spacing w:line="360" w:lineRule="auto"/>
      <w:ind w:left="431" w:hanging="431" w:hangingChars="200"/>
      <w:jc w:val="left"/>
    </w:pPr>
    <w:rPr>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2024-10-08T08:24:00Z</dcterms:created>
  <dc:creator>C</dc:creator>
  <cp:lastModifiedBy>送你一朵小红花</cp:lastModifiedBy>
  <cp:lastPrinted>2024-10-11T02:12:00Z</cp:lastPrinted>
  <dcterms:modified xsi:type="dcterms:W3CDTF">2025-01-13T10:20:24Z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0809210F7106479E8BBAE603BA907611</vt:lpwstr>
  </property>
</Properties>
</file>